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C51852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583E11" w:rsidP="00896A24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 w:rsidRPr="00A146D6">
              <w:t xml:space="preserve">Знаки </w:t>
            </w:r>
            <w:proofErr w:type="spellStart"/>
            <w:r w:rsidRPr="00A146D6">
              <w:t>поштової</w:t>
            </w:r>
            <w:proofErr w:type="spellEnd"/>
            <w:r w:rsidRPr="00A146D6">
              <w:t xml:space="preserve"> оплати</w:t>
            </w:r>
            <w:r w:rsidRPr="00A146D6">
              <w:rPr>
                <w:lang w:val="uk-UA"/>
              </w:rPr>
              <w:t xml:space="preserve"> (ЗПО)</w:t>
            </w:r>
            <w:r w:rsidRPr="00A146D6">
              <w:t xml:space="preserve"> марки</w:t>
            </w:r>
            <w:r w:rsidRPr="00A146D6">
              <w:rPr>
                <w:lang w:val="uk-UA"/>
              </w:rPr>
              <w:t xml:space="preserve"> поштові</w:t>
            </w:r>
            <w:r w:rsidRPr="00A146D6">
              <w:rPr>
                <w:rFonts w:eastAsia="Roboto Condensed Light"/>
              </w:rPr>
              <w:t xml:space="preserve"> (код </w:t>
            </w:r>
            <w:r w:rsidRPr="00A146D6">
              <w:t>22410000-7</w:t>
            </w:r>
            <w:r w:rsidRPr="00A146D6">
              <w:rPr>
                <w:rFonts w:eastAsia="Roboto Condensed Light"/>
              </w:rPr>
              <w:t xml:space="preserve"> </w:t>
            </w:r>
            <w:proofErr w:type="spellStart"/>
            <w:r w:rsidRPr="00A146D6">
              <w:rPr>
                <w:rFonts w:eastAsia="Roboto Condensed Light"/>
              </w:rPr>
              <w:t>згідно</w:t>
            </w:r>
            <w:proofErr w:type="spellEnd"/>
            <w:r w:rsidRPr="00A146D6">
              <w:rPr>
                <w:rFonts w:eastAsia="Roboto Condensed Light"/>
              </w:rPr>
              <w:t xml:space="preserve"> ДК 021:2015 </w:t>
            </w:r>
            <w:r w:rsidRPr="00A146D6">
              <w:t>Марки)</w:t>
            </w:r>
            <w:r w:rsidRPr="00A146D6">
              <w:rPr>
                <w:lang w:val="uk-UA"/>
              </w:rPr>
              <w:t>.  В</w:t>
            </w:r>
            <w:r w:rsidRPr="00A146D6">
              <w:rPr>
                <w:bCs/>
                <w:lang w:val="uk-UA"/>
              </w:rPr>
              <w:t>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</w:t>
            </w:r>
            <w:r w:rsidRPr="00A146D6">
              <w:rPr>
                <w:color w:val="000000"/>
                <w:lang w:val="uk-UA"/>
              </w:rPr>
              <w:t xml:space="preserve"> </w:t>
            </w:r>
            <w:proofErr w:type="spellStart"/>
            <w:r w:rsidRPr="00A146D6">
              <w:rPr>
                <w:color w:val="000000"/>
                <w:lang w:val="uk-UA"/>
              </w:rPr>
              <w:t>ДК</w:t>
            </w:r>
            <w:proofErr w:type="spellEnd"/>
            <w:r w:rsidRPr="00A146D6">
              <w:rPr>
                <w:color w:val="000000"/>
                <w:lang w:val="uk-UA"/>
              </w:rPr>
              <w:t xml:space="preserve"> 021: 2015 – 22412000-1 Нові марки.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</w:tcPr>
          <w:p w:rsidR="007456CB" w:rsidRPr="00C846FF" w:rsidRDefault="007456CB" w:rsidP="00DD495D">
            <w:pPr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0F5F2"/>
                <w:lang w:val="uk-UA"/>
              </w:rPr>
            </w:pPr>
          </w:p>
          <w:p w:rsidR="00C846FF" w:rsidRPr="00C51852" w:rsidRDefault="00C51852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8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UA-2021-10-21-004097-b</w:t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92E" w:rsidRPr="00AC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</w:t>
            </w:r>
            <w:r w:rsidR="00583E11" w:rsidRPr="00AC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C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C6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  <w:r w:rsidR="00497794" w:rsidRPr="00AC6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83E11" w:rsidRPr="00AC6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96A24" w:rsidRPr="00AC6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00,00 грн. </w:t>
            </w:r>
            <w:r w:rsidR="002A40E0" w:rsidRPr="00AC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76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переговорною процедурою закупівлі</w:t>
            </w:r>
          </w:p>
          <w:p w:rsidR="00847A6E" w:rsidRPr="00A146D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Послуг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 за методикою розрахунку очікуваної вартості товарів щодо яких проводиться державне регулювання цін і тарифів.</w:t>
            </w:r>
          </w:p>
          <w:p w:rsidR="00847A6E" w:rsidRPr="00847A6E" w:rsidRDefault="004E5B8A" w:rsidP="004E5B8A">
            <w:pPr>
              <w:shd w:val="clear" w:color="auto" w:fill="FFFFFF"/>
              <w:tabs>
                <w:tab w:val="left" w:pos="49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="00847A6E" w:rsidRPr="0084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  <w:bookmarkStart w:id="1" w:name="n84"/>
            <w:bookmarkEnd w:id="1"/>
            <w:r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ОВ</w:t>
            </w:r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рег</w:t>
            </w:r>
            <w:proofErr w:type="spellEnd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 = V * </w:t>
            </w:r>
            <w:proofErr w:type="spellStart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</w:t>
            </w:r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тар</w:t>
            </w:r>
            <w:proofErr w:type="spellEnd"/>
            <w:r w:rsidR="00847A6E" w:rsidRPr="0084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tbl>
            <w:tblPr>
              <w:tblW w:w="5000" w:type="pct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"/>
              <w:gridCol w:w="703"/>
              <w:gridCol w:w="104"/>
              <w:gridCol w:w="3741"/>
            </w:tblGrid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bookmarkStart w:id="2" w:name="n85"/>
                  <w:bookmarkEnd w:id="2"/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де: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3D701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ОВ</w:t>
                  </w:r>
                  <w:r w:rsidRPr="003D7015">
                    <w:rPr>
                      <w:rFonts w:ascii="Times New Roman" w:eastAsia="Times New Roman" w:hAnsi="Times New Roman" w:cs="Times New Roman"/>
                      <w:bCs/>
                      <w:vertAlign w:val="subscript"/>
                      <w:lang w:val="uk-UA" w:eastAsia="uk-UA"/>
                    </w:rPr>
                    <w:t>рег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очікувана вартість закупівлі товарів/послуг, щодо яких проводиться державне регулювання цін і тарифів;</w:t>
                  </w:r>
                </w:p>
              </w:tc>
            </w:tr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V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кількість (обсяг) товару/послуги, що закуповується;</w:t>
                  </w:r>
                </w:p>
              </w:tc>
            </w:tr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3D701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Ц</w:t>
                  </w:r>
                  <w:r w:rsidRPr="003D7015">
                    <w:rPr>
                      <w:rFonts w:ascii="Times New Roman" w:eastAsia="Times New Roman" w:hAnsi="Times New Roman" w:cs="Times New Roman"/>
                      <w:bCs/>
                      <w:vertAlign w:val="subscript"/>
                      <w:lang w:val="uk-UA" w:eastAsia="uk-UA"/>
                    </w:rPr>
                    <w:t>тар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ціна (тариф) за одиницю товару/послуги, затверджена відповідним нормативно-правовим актом.</w:t>
                  </w:r>
                </w:p>
              </w:tc>
            </w:tr>
          </w:tbl>
          <w:p w:rsidR="00847A6E" w:rsidRPr="00A146D6" w:rsidRDefault="00BF4CBC" w:rsidP="00BF4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 поштового зв’язку та діяльності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 регулюються Законом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«Про поштовий зв’язок». Відповідно до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поштовий </w:t>
            </w:r>
            <w:r w:rsidR="0018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зв’язок</w:t>
            </w:r>
            <w:r w:rsidR="00A3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марка – державний знак,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виготовлений у встановленому законодавством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 із зазначенням його номінальної вартості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держави, який є засобом оплати послуг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поштового зв’язку, що надаються національним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оператором. Частиною третьою статті 15 Закону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«Про поштовий зв’язок» перелічені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виключні права національного оператора, де в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 числі передбачено виключне право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 на видання, введення в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 та організацію розповсюдження поштових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марок, маркованих конвертів і карток, а також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виведення їх з обігу.</w:t>
            </w:r>
          </w:p>
          <w:p w:rsidR="00977EA2" w:rsidRDefault="004E5B8A" w:rsidP="005D0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статтею 15 Закону України «Про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поштовий зв’язок» передбачено, що юридична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на яку покладається виконання функцій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оператора, визначається Кабінетом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Міністрів України. Національний оператор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поштового зв’язку – оператор, який в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установленому законодавством порядку надає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універсальні послуги поштового зв’язку на всій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 України і якому надаються виключні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на провадження певних видів діяльності у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надання послуг поштового зв’язку за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переліком, який затверджується Кабінетом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Міністрів України. Розпорядженням Кабінету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Міністрів України від 10.01.2002 № 10-р «Про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 поштового зв’язку» (зі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змінами) виконання функцій національного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оператора поштового зв’язку покладено на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акціонерне товариство «Укрпошта». Згідно з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абзацом четвертим пункту 7 Правил надання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 поштового зв’язку, затверджених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Постановою Кабінету Міністрів України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05.03.2009 № 270 (зі змінами) (далі – Правила)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оператори поштового зв’язку самостійно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визначають перелік послуг поштового зв’язку, що</w:t>
            </w:r>
            <w:r w:rsidR="005D0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 ними з урахуванням попиту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користувачів, державних замовлень, а також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відповідних нормативів, які затверджуються в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установленому законодавством порядку.</w:t>
            </w:r>
          </w:p>
          <w:p w:rsidR="00977EA2" w:rsidRDefault="00977EA2" w:rsidP="00977EA2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Відповідно до пункту 3 Розділу </w:t>
            </w:r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 Положення «Про знаки поштової оплати», затвердженого наказом від 24.06.2010 № 388 Міністерства транспорту та зв’язку України, реалізація знаків поштової оплати в об’єктах поштового зв’язку здійснюється </w:t>
            </w: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 xml:space="preserve">за номінальною вартістю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марки/</w:t>
            </w:r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блоки) та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цінами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встановив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оператор,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починаючи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обіг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456CB" w:rsidRPr="00A146D6" w:rsidRDefault="00977EA2" w:rsidP="005D0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пунктом 76 Правил тарифи на універсальні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поштового зв'язку відповідно до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регулюються НКРЗІ.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D83DB7" w:rsidP="00D83DB7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2021 рік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D83DB7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53325B" w:rsidRDefault="0053325B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IDFont+F2" w:hAnsi="CIDFont+F2" w:cs="CIDFont+F2"/>
                <w:sz w:val="28"/>
                <w:szCs w:val="28"/>
                <w:lang w:val="uk-UA"/>
              </w:rPr>
              <w:t xml:space="preserve"> </w:t>
            </w:r>
            <w:r w:rsidR="00D83DB7">
              <w:rPr>
                <w:rFonts w:ascii="CIDFont+F2" w:hAnsi="CIDFont+F2" w:cs="CIDFont+F2"/>
                <w:sz w:val="28"/>
                <w:szCs w:val="28"/>
                <w:lang w:val="uk-UA"/>
              </w:rPr>
              <w:t xml:space="preserve">    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якісні характеристики предмета закупівлі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визначено відповідно до 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використанні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95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поштової оплати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(ЗПО)</w:t>
            </w:r>
            <w:r w:rsidRP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5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поштових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надсилання поштових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відправлень у вигляді поштових конвертів з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вкладенням письмового повідомлення або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документа, розміри і масу якого встановлено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законодавства України, а саме:</w:t>
            </w:r>
          </w:p>
          <w:p w:rsidR="00203FA4" w:rsidRDefault="00203FA4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</w:t>
            </w:r>
            <w:r w:rsidR="00FD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номіналом</w:t>
            </w:r>
            <w:proofErr w:type="spellEnd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03FA4" w:rsidRDefault="00203FA4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2).</w:t>
            </w:r>
            <w:r w:rsidRPr="001B420F">
              <w:rPr>
                <w:lang w:val="uk-UA"/>
              </w:rPr>
              <w:t xml:space="preserve"> 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456CB" w:rsidRDefault="004954A1" w:rsidP="00245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3).</w:t>
            </w:r>
            <w:r w:rsidR="00245756" w:rsidRPr="001B420F">
              <w:rPr>
                <w:lang w:val="uk-UA"/>
              </w:rPr>
              <w:t xml:space="preserve"> </w:t>
            </w:r>
            <w:r w:rsidR="00245756"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 w:rsidR="00740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45756"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0EB0" w:rsidRPr="00740EB0" w:rsidRDefault="00740EB0" w:rsidP="00245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4). </w:t>
            </w:r>
            <w:r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3DB7" w:rsidRPr="00D83DB7" w:rsidRDefault="00D83DB7" w:rsidP="00D83D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Roboto Condensed Light" w:hAnsi="Roboto Condensed Light"/>
                <w:bCs/>
                <w:color w:val="000000"/>
                <w:sz w:val="24"/>
                <w:szCs w:val="24"/>
                <w:lang w:val="uk-UA" w:eastAsia="ru-RU"/>
              </w:rPr>
              <w:t xml:space="preserve">      Т</w:t>
            </w:r>
            <w:r w:rsidRPr="00D83DB7">
              <w:rPr>
                <w:rFonts w:ascii="Roboto Condensed Light" w:hAnsi="Roboto Condensed Light"/>
                <w:bCs/>
                <w:color w:val="000000"/>
                <w:sz w:val="24"/>
                <w:szCs w:val="24"/>
                <w:lang w:val="uk-UA" w:eastAsia="ru-RU"/>
              </w:rPr>
              <w:t xml:space="preserve">овар повинен відповідати вимогам предмету закупівлі замовника та 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t>вимогам Галузевого стандарту України «Зв’язок поштовий. Марки та блоки поштові. Технічні умови. ГСТУ</w:t>
            </w:r>
            <w:r w:rsidRPr="00A86E25">
              <w:rPr>
                <w:rFonts w:ascii="Roboto Condensed Light" w:hAnsi="Roboto Condensed Light" w:cs="Roboto Condensed Light"/>
                <w:sz w:val="24"/>
                <w:szCs w:val="24"/>
              </w:rPr>
              <w:t> 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t>45.027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noBreakHyphen/>
              <w:t>2003».</w:t>
            </w:r>
          </w:p>
        </w:tc>
      </w:tr>
      <w:tr w:rsidR="00F80D1B" w:rsidRPr="00D83DB7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794C" w:rsidRDefault="00CB794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794C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64FFF"/>
    <w:rsid w:val="00073384"/>
    <w:rsid w:val="000B4845"/>
    <w:rsid w:val="0010040E"/>
    <w:rsid w:val="00101E2E"/>
    <w:rsid w:val="00182DDD"/>
    <w:rsid w:val="00203FA4"/>
    <w:rsid w:val="00207DFE"/>
    <w:rsid w:val="002229AC"/>
    <w:rsid w:val="00245756"/>
    <w:rsid w:val="002A40E0"/>
    <w:rsid w:val="002A4B34"/>
    <w:rsid w:val="00341598"/>
    <w:rsid w:val="003C203F"/>
    <w:rsid w:val="003C6BB0"/>
    <w:rsid w:val="003D7015"/>
    <w:rsid w:val="004954A1"/>
    <w:rsid w:val="00497794"/>
    <w:rsid w:val="004E5B8A"/>
    <w:rsid w:val="004F5B5D"/>
    <w:rsid w:val="0053325B"/>
    <w:rsid w:val="00553CB9"/>
    <w:rsid w:val="00565AEA"/>
    <w:rsid w:val="0057697B"/>
    <w:rsid w:val="00583E11"/>
    <w:rsid w:val="005D0E6C"/>
    <w:rsid w:val="00604EE3"/>
    <w:rsid w:val="00635CD4"/>
    <w:rsid w:val="00674C8C"/>
    <w:rsid w:val="006C4FCB"/>
    <w:rsid w:val="006D1609"/>
    <w:rsid w:val="007308A9"/>
    <w:rsid w:val="00740EB0"/>
    <w:rsid w:val="007448A9"/>
    <w:rsid w:val="007456CB"/>
    <w:rsid w:val="00746CFC"/>
    <w:rsid w:val="00837B5F"/>
    <w:rsid w:val="00847A6E"/>
    <w:rsid w:val="00885E46"/>
    <w:rsid w:val="00896A24"/>
    <w:rsid w:val="008A3FE8"/>
    <w:rsid w:val="0090599C"/>
    <w:rsid w:val="00944B27"/>
    <w:rsid w:val="00962678"/>
    <w:rsid w:val="00977EA2"/>
    <w:rsid w:val="00977F86"/>
    <w:rsid w:val="009A111E"/>
    <w:rsid w:val="009C5993"/>
    <w:rsid w:val="009F148A"/>
    <w:rsid w:val="00A146D6"/>
    <w:rsid w:val="00A27655"/>
    <w:rsid w:val="00A36555"/>
    <w:rsid w:val="00A82AEB"/>
    <w:rsid w:val="00AC64BB"/>
    <w:rsid w:val="00B00F4E"/>
    <w:rsid w:val="00B8392E"/>
    <w:rsid w:val="00BF4CBC"/>
    <w:rsid w:val="00C51852"/>
    <w:rsid w:val="00C846FF"/>
    <w:rsid w:val="00C856E9"/>
    <w:rsid w:val="00C87503"/>
    <w:rsid w:val="00CB794C"/>
    <w:rsid w:val="00D33B0F"/>
    <w:rsid w:val="00D83DB7"/>
    <w:rsid w:val="00DA4DEA"/>
    <w:rsid w:val="00DB5A22"/>
    <w:rsid w:val="00DD495D"/>
    <w:rsid w:val="00E54CCE"/>
    <w:rsid w:val="00EB3F36"/>
    <w:rsid w:val="00EC2A95"/>
    <w:rsid w:val="00F2450F"/>
    <w:rsid w:val="00F37411"/>
    <w:rsid w:val="00F80D1B"/>
    <w:rsid w:val="00F923BF"/>
    <w:rsid w:val="00FB0EFB"/>
    <w:rsid w:val="00FD477E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3582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50</cp:revision>
  <cp:lastPrinted>2021-08-20T08:10:00Z</cp:lastPrinted>
  <dcterms:created xsi:type="dcterms:W3CDTF">2021-02-09T13:41:00Z</dcterms:created>
  <dcterms:modified xsi:type="dcterms:W3CDTF">2021-10-21T11:51:00Z</dcterms:modified>
</cp:coreProperties>
</file>