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Default="002A40E0" w:rsidP="00BE5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5B0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BE55B0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</w:p>
          <w:p w:rsidR="00BE55B0" w:rsidRDefault="00604EE3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пр. Соборний,162,</w:t>
            </w:r>
            <w:r w:rsidR="00BE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604EE3" w:rsidRPr="00B8392E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5B7815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B8392E" w:rsidRDefault="0010040E" w:rsidP="0090599C">
            <w:pPr>
              <w:pStyle w:val="rvps2"/>
              <w:tabs>
                <w:tab w:val="left" w:pos="0"/>
              </w:tabs>
              <w:spacing w:after="240"/>
              <w:ind w:firstLine="3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Предмет закупівлі : </w:t>
            </w:r>
            <w:r w:rsidR="00F80D1B" w:rsidRPr="00B8392E">
              <w:rPr>
                <w:color w:val="000000"/>
                <w:lang w:val="uk-UA"/>
              </w:rPr>
              <w:t xml:space="preserve">кондиціонери </w:t>
            </w:r>
            <w:r w:rsidR="00F80D1B" w:rsidRPr="00B8392E">
              <w:rPr>
                <w:bCs/>
                <w:lang w:val="uk-UA"/>
              </w:rPr>
              <w:t xml:space="preserve">за </w:t>
            </w:r>
            <w:r w:rsidR="00F80D1B" w:rsidRPr="00B8392E">
              <w:rPr>
                <w:lang w:val="uk-UA"/>
              </w:rPr>
              <w:t xml:space="preserve">“ДК 021:2015 : </w:t>
            </w:r>
            <w:r w:rsidR="00F80D1B" w:rsidRPr="00B8392E">
              <w:rPr>
                <w:color w:val="000000"/>
                <w:lang w:val="uk-UA"/>
              </w:rPr>
              <w:t xml:space="preserve">39710000-2 Електричні побутові </w:t>
            </w:r>
            <w:proofErr w:type="spellStart"/>
            <w:r w:rsidR="00F80D1B" w:rsidRPr="00B8392E">
              <w:rPr>
                <w:color w:val="000000"/>
                <w:lang w:val="uk-UA"/>
              </w:rPr>
              <w:t>прилади”</w:t>
            </w:r>
            <w:proofErr w:type="spellEnd"/>
            <w:r w:rsidR="00F80D1B" w:rsidRPr="00B8392E">
              <w:rPr>
                <w:color w:val="000000"/>
                <w:lang w:val="uk-UA"/>
              </w:rPr>
              <w:t>.  </w:t>
            </w:r>
            <w:r w:rsidR="00F80D1B" w:rsidRPr="00B8392E">
              <w:rPr>
                <w:lang w:val="uk-UA"/>
              </w:rPr>
              <w:t>В</w:t>
            </w:r>
            <w:r w:rsidR="00F80D1B" w:rsidRPr="00B8392E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="00F80D1B" w:rsidRPr="00B8392E">
              <w:rPr>
                <w:color w:val="000000"/>
                <w:lang w:val="uk-UA"/>
              </w:rPr>
              <w:t xml:space="preserve"> </w:t>
            </w:r>
            <w:proofErr w:type="spellStart"/>
            <w:r w:rsidR="00F80D1B" w:rsidRPr="00B8392E">
              <w:rPr>
                <w:color w:val="000000"/>
                <w:lang w:val="uk-UA"/>
              </w:rPr>
              <w:t>ДК</w:t>
            </w:r>
            <w:proofErr w:type="spellEnd"/>
            <w:r w:rsidR="00F80D1B" w:rsidRPr="00B8392E">
              <w:rPr>
                <w:color w:val="000000"/>
                <w:lang w:val="uk-UA"/>
              </w:rPr>
              <w:t xml:space="preserve"> 021: 2015 – 39717200-3 Кондиціонери.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547C9B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en-US"/>
              </w:rPr>
            </w:pPr>
          </w:p>
          <w:p w:rsidR="005B7815" w:rsidRPr="005B7815" w:rsidRDefault="004B6FAF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UA-2021-11-04-003081-b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D37ADF" w:rsidRDefault="00F80D1B" w:rsidP="00E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- </w:t>
            </w:r>
            <w:r w:rsidRPr="00B8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82000,00 грн., з ПДВ</w:t>
            </w:r>
            <w:r w:rsidR="002A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2A40E0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2A4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спрощеною</w:t>
            </w:r>
            <w:r w:rsidR="002A40E0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4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</w:t>
            </w:r>
            <w:r w:rsidR="00D3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упівлею.</w:t>
            </w:r>
          </w:p>
          <w:p w:rsidR="00EE58C2" w:rsidRPr="00F30DC6" w:rsidRDefault="00D37ADF" w:rsidP="00E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Очікувана вартість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EE58C2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EE58C2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EE58C2" w:rsidRPr="00BF2E15" w:rsidRDefault="00EE58C2" w:rsidP="00EE5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2E15"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</w:t>
            </w:r>
            <w:proofErr w:type="spellStart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інтернет</w:t>
            </w:r>
            <w:proofErr w:type="spellEnd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відкритому доступі, спеціалізованих торгівельних майданчиках,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електронних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каталогах,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тощо) і </w:t>
            </w:r>
            <w:r w:rsidRPr="00BF2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інформації, отриману шляхом проведення ринкових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</w:t>
            </w:r>
            <w:r>
              <w:rPr>
                <w:color w:val="242424"/>
              </w:rPr>
              <w:t>Очікувана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lastRenderedPageBreak/>
              <w:t>де: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D37ADF" w:rsidRDefault="00EE58C2" w:rsidP="00D3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К –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кількість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цін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отриманих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з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відкритих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джерел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інформації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</w:tr>
      <w:tr w:rsidR="007456CB" w:rsidRPr="005B7815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001B1B" w:rsidRDefault="00A53EFB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кошторису на 2021 рік</w:t>
            </w:r>
            <w:r w:rsidR="00C85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56E9" w:rsidRPr="0041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обласної Програми «Організаційного забезпечення діяльності судів Запорізької області на 2017-2021 </w:t>
            </w:r>
            <w:r w:rsidR="00C856E9" w:rsidRPr="004103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роки»</w:t>
            </w:r>
            <w:r w:rsidR="00C8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56E9" w:rsidRPr="000A09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затвердженої рішенням обласної ради від 06.04.2017 №55 (зі змінами та доповненнями)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F80D1B" w:rsidRPr="00A671C8" w:rsidRDefault="00F80D1B" w:rsidP="0090599C">
            <w:pPr>
              <w:widowControl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7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 заходу: створення оптимальних умов для якісного здійснення правосуддя, створення належних умов для учасників судових процесів.</w:t>
            </w:r>
          </w:p>
          <w:p w:rsidR="00F80D1B" w:rsidRDefault="00F80D1B" w:rsidP="0090599C">
            <w:pPr>
              <w:widowControl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7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Відсутність систем вентиляцій та кондиціювання повітря призводять до умов, які не відповідають санітарним нормам мікроклімату виробничих приміщень ДСН 3.3.6.042-99, затверджених Постановою Міністерства охорони здоров’я України від 01.12.1999 №42.  Недодержання оптимальних умов мікроклімату створює незручності для громадян, та становить загрозу не лише для суддів, працівників апарату судів, але й для інших громадян, у тому числі осіб, які беруть участь у судових процесах.</w:t>
            </w:r>
          </w:p>
          <w:p w:rsidR="007456CB" w:rsidRPr="008E7150" w:rsidRDefault="00F80D1B" w:rsidP="0090599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Закупівля конкретної марки кондиціонерів здійснюється у зв’язку з тим, що вказана марка за своїми якісними та </w:t>
            </w:r>
            <w:proofErr w:type="spellStart"/>
            <w:r w:rsidRPr="008E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медико-технічними</w:t>
            </w:r>
            <w:proofErr w:type="spellEnd"/>
            <w:r w:rsidRPr="008E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характеристиками найбільше відповідає вимогам та потребам Замовника. </w:t>
            </w:r>
          </w:p>
        </w:tc>
      </w:tr>
      <w:tr w:rsidR="00F80D1B" w:rsidRPr="00001B1B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001B1B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3077A"/>
    <w:rsid w:val="00064FFF"/>
    <w:rsid w:val="00073384"/>
    <w:rsid w:val="000D5A52"/>
    <w:rsid w:val="0010040E"/>
    <w:rsid w:val="00101E2E"/>
    <w:rsid w:val="002229AC"/>
    <w:rsid w:val="002A40E0"/>
    <w:rsid w:val="003C203F"/>
    <w:rsid w:val="003C6BB0"/>
    <w:rsid w:val="004B6FAF"/>
    <w:rsid w:val="00547C9B"/>
    <w:rsid w:val="005B7815"/>
    <w:rsid w:val="00600BB6"/>
    <w:rsid w:val="00604EE3"/>
    <w:rsid w:val="00635CD4"/>
    <w:rsid w:val="00674C8C"/>
    <w:rsid w:val="006C4FCB"/>
    <w:rsid w:val="007448A9"/>
    <w:rsid w:val="007456CB"/>
    <w:rsid w:val="00746CFC"/>
    <w:rsid w:val="00837B5F"/>
    <w:rsid w:val="008A3FE8"/>
    <w:rsid w:val="008E7150"/>
    <w:rsid w:val="0090599C"/>
    <w:rsid w:val="00944B27"/>
    <w:rsid w:val="00962678"/>
    <w:rsid w:val="009C5993"/>
    <w:rsid w:val="00A53EFB"/>
    <w:rsid w:val="00A82AEB"/>
    <w:rsid w:val="00B8392E"/>
    <w:rsid w:val="00BE55B0"/>
    <w:rsid w:val="00C41DF0"/>
    <w:rsid w:val="00C856E9"/>
    <w:rsid w:val="00CB794C"/>
    <w:rsid w:val="00D33B0F"/>
    <w:rsid w:val="00D37ADF"/>
    <w:rsid w:val="00DA4DEA"/>
    <w:rsid w:val="00DD495D"/>
    <w:rsid w:val="00E11886"/>
    <w:rsid w:val="00E54CCE"/>
    <w:rsid w:val="00EE58C2"/>
    <w:rsid w:val="00F2450F"/>
    <w:rsid w:val="00F80D1B"/>
    <w:rsid w:val="00FB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24</cp:revision>
  <cp:lastPrinted>2021-02-22T07:31:00Z</cp:lastPrinted>
  <dcterms:created xsi:type="dcterms:W3CDTF">2021-02-09T13:41:00Z</dcterms:created>
  <dcterms:modified xsi:type="dcterms:W3CDTF">2021-11-04T13:33:00Z</dcterms:modified>
</cp:coreProperties>
</file>